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2BBF" w:rsidRPr="00E061B2" w:rsidRDefault="00432BBF" w:rsidP="000E31F4">
      <w:pPr>
        <w:suppressAutoHyphens/>
        <w:rPr>
          <w:rFonts w:ascii="Bookman Old Style" w:hAnsi="Bookman Old Style" w:cs="Arial"/>
          <w:i w:val="0"/>
          <w:iCs/>
          <w:sz w:val="8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FA7101" w:rsidRDefault="00432BBF" w:rsidP="000E31F4">
      <w:pPr>
        <w:suppressAutoHyphens/>
      </w:pPr>
    </w:p>
    <w:tbl>
      <w:tblPr>
        <w:tblW w:w="10206" w:type="dxa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701"/>
      </w:tblGrid>
      <w:tr w:rsidR="00432BBF" w:rsidRPr="007323A5" w:rsidTr="00F248F7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406CD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</w:t>
            </w:r>
            <w:r w:rsidR="00F248F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Técnico de Rayos X</w:t>
            </w:r>
          </w:p>
        </w:tc>
        <w:tc>
          <w:tcPr>
            <w:tcW w:w="1661" w:type="dxa"/>
            <w:vAlign w:val="center"/>
          </w:tcPr>
          <w:p w:rsidR="00432BBF" w:rsidRPr="007323A5" w:rsidRDefault="00432BBF" w:rsidP="00F248F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F248F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06</w:t>
            </w:r>
          </w:p>
        </w:tc>
        <w:tc>
          <w:tcPr>
            <w:tcW w:w="1641" w:type="dxa"/>
            <w:vAlign w:val="center"/>
          </w:tcPr>
          <w:p w:rsidR="00432BBF" w:rsidRPr="007323A5" w:rsidRDefault="00432BBF" w:rsidP="00DC4B5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F248F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</w:t>
            </w:r>
            <w:r w:rsidR="00DC4B5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</w:t>
            </w:r>
          </w:p>
        </w:tc>
      </w:tr>
      <w:tr w:rsidR="00432BBF" w:rsidRPr="007323A5" w:rsidTr="00F248F7">
        <w:trPr>
          <w:trHeight w:val="320"/>
          <w:tblCellSpacing w:w="20" w:type="dxa"/>
        </w:trPr>
        <w:tc>
          <w:tcPr>
            <w:tcW w:w="10126" w:type="dxa"/>
            <w:gridSpan w:val="3"/>
            <w:vAlign w:val="center"/>
          </w:tcPr>
          <w:p w:rsidR="00432BBF" w:rsidRPr="007323A5" w:rsidRDefault="00432BBF" w:rsidP="00406CD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1D5DC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Hospital </w:t>
            </w:r>
          </w:p>
        </w:tc>
      </w:tr>
      <w:tr w:rsidR="00432BBF" w:rsidRPr="007323A5" w:rsidTr="00F248F7">
        <w:trPr>
          <w:trHeight w:val="320"/>
          <w:tblCellSpacing w:w="20" w:type="dxa"/>
        </w:trPr>
        <w:tc>
          <w:tcPr>
            <w:tcW w:w="10126" w:type="dxa"/>
            <w:gridSpan w:val="3"/>
            <w:vAlign w:val="center"/>
          </w:tcPr>
          <w:p w:rsidR="00432BBF" w:rsidRPr="007323A5" w:rsidRDefault="00432BBF" w:rsidP="0043496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06525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Director, </w:t>
            </w:r>
            <w:r w:rsidR="00F248F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Servicio de Rayos X</w:t>
            </w:r>
          </w:p>
        </w:tc>
      </w:tr>
    </w:tbl>
    <w:p w:rsidR="00432BBF" w:rsidRPr="00585F0D" w:rsidRDefault="00432BBF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31123C" w:rsidRDefault="0031123C" w:rsidP="00A930A5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Efectuar estudios radiográficos especiales</w:t>
      </w:r>
      <w:r w:rsidR="00E061B2">
        <w:rPr>
          <w:sz w:val="20"/>
          <w:szCs w:val="20"/>
        </w:rPr>
        <w:t>,</w:t>
      </w:r>
      <w:r>
        <w:rPr>
          <w:sz w:val="20"/>
          <w:szCs w:val="20"/>
        </w:rPr>
        <w:t xml:space="preserve"> a pacientes</w:t>
      </w:r>
      <w:r w:rsidR="00A930A5">
        <w:rPr>
          <w:sz w:val="20"/>
          <w:szCs w:val="20"/>
        </w:rPr>
        <w:t xml:space="preserve"> para el diagnóstico médico, cu</w:t>
      </w:r>
      <w:r w:rsidR="00E061B2">
        <w:rPr>
          <w:sz w:val="20"/>
          <w:szCs w:val="20"/>
        </w:rPr>
        <w:t>m</w:t>
      </w:r>
      <w:r>
        <w:rPr>
          <w:sz w:val="20"/>
          <w:szCs w:val="20"/>
        </w:rPr>
        <w:t>pliendo con los reglamentos internos que rigen el área.</w:t>
      </w:r>
    </w:p>
    <w:p w:rsidR="0031123C" w:rsidRPr="00E061B2" w:rsidRDefault="0031123C" w:rsidP="0031123C">
      <w:pPr>
        <w:pStyle w:val="Default"/>
        <w:rPr>
          <w:sz w:val="12"/>
          <w:lang w:val="es-CL"/>
        </w:rPr>
      </w:pPr>
    </w:p>
    <w:p w:rsidR="00276FF0" w:rsidRPr="001476E4" w:rsidRDefault="00276FF0" w:rsidP="00E21CFE">
      <w:pPr>
        <w:pStyle w:val="Textoindependiente3"/>
        <w:suppressAutoHyphens/>
        <w:rPr>
          <w:rFonts w:ascii="Bookman Old Style" w:hAnsi="Bookman Old Style"/>
          <w:sz w:val="16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Default="00540ED7" w:rsidP="00540ED7"/>
    <w:p w:rsidR="0031123C" w:rsidRDefault="0031123C" w:rsidP="00540ED7">
      <w:r>
        <w:t>Medicina Nuclear</w:t>
      </w:r>
    </w:p>
    <w:p w:rsidR="0031123C" w:rsidRDefault="0031123C" w:rsidP="00540ED7"/>
    <w:p w:rsidR="00403190" w:rsidRDefault="00F248F7" w:rsidP="0031123C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4B318D">
        <w:rPr>
          <w:rFonts w:ascii="Bookman Old Style" w:hAnsi="Bookman Old Style"/>
          <w:i w:val="0"/>
          <w:sz w:val="20"/>
        </w:rPr>
        <w:t>Recibir la orden médica, verificando los datos proporcionados</w:t>
      </w:r>
      <w:r w:rsidR="00065253">
        <w:rPr>
          <w:rFonts w:ascii="Bookman Old Style" w:hAnsi="Bookman Old Style"/>
          <w:i w:val="0"/>
          <w:sz w:val="20"/>
        </w:rPr>
        <w:t>,</w:t>
      </w:r>
      <w:r w:rsidRPr="004B318D">
        <w:rPr>
          <w:rFonts w:ascii="Bookman Old Style" w:hAnsi="Bookman Old Style"/>
          <w:i w:val="0"/>
          <w:sz w:val="20"/>
        </w:rPr>
        <w:t xml:space="preserve"> con el fin de corroborar la exactitud de la información.</w:t>
      </w:r>
    </w:p>
    <w:p w:rsidR="0031123C" w:rsidRPr="0031123C" w:rsidRDefault="0031123C" w:rsidP="0031123C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403190" w:rsidRPr="00403190" w:rsidRDefault="00403190" w:rsidP="00403190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403190">
        <w:rPr>
          <w:rFonts w:ascii="Bookman Old Style" w:hAnsi="Bookman Old Style"/>
          <w:i w:val="0"/>
          <w:sz w:val="20"/>
        </w:rPr>
        <w:t xml:space="preserve">Explicar al paciente en que consiste </w:t>
      </w:r>
      <w:r>
        <w:rPr>
          <w:rFonts w:ascii="Bookman Old Style" w:hAnsi="Bookman Old Style"/>
          <w:i w:val="0"/>
          <w:sz w:val="20"/>
        </w:rPr>
        <w:t xml:space="preserve">el examen </w:t>
      </w:r>
      <w:r w:rsidRPr="00403190">
        <w:rPr>
          <w:rFonts w:ascii="Bookman Old Style" w:hAnsi="Bookman Old Style"/>
          <w:i w:val="0"/>
          <w:sz w:val="20"/>
        </w:rPr>
        <w:t xml:space="preserve">y dar </w:t>
      </w:r>
      <w:r>
        <w:rPr>
          <w:rFonts w:ascii="Bookman Old Style" w:hAnsi="Bookman Old Style"/>
          <w:i w:val="0"/>
          <w:sz w:val="20"/>
        </w:rPr>
        <w:t xml:space="preserve">las indicaciones para efectuar el </w:t>
      </w:r>
      <w:r w:rsidRPr="00403190">
        <w:rPr>
          <w:rFonts w:ascii="Bookman Old Style" w:hAnsi="Bookman Old Style"/>
          <w:i w:val="0"/>
          <w:sz w:val="20"/>
        </w:rPr>
        <w:t>procedimiento</w:t>
      </w:r>
      <w:r>
        <w:rPr>
          <w:rFonts w:ascii="Bookman Old Style" w:hAnsi="Bookman Old Style"/>
          <w:i w:val="0"/>
          <w:sz w:val="20"/>
        </w:rPr>
        <w:t xml:space="preserve"> y </w:t>
      </w:r>
      <w:r w:rsidR="000F6E1A">
        <w:rPr>
          <w:rFonts w:ascii="Bookman Old Style" w:hAnsi="Bookman Old Style"/>
          <w:i w:val="0"/>
          <w:sz w:val="20"/>
        </w:rPr>
        <w:t xml:space="preserve">sobre la </w:t>
      </w:r>
      <w:r>
        <w:rPr>
          <w:rFonts w:ascii="Bookman Old Style" w:hAnsi="Bookman Old Style"/>
          <w:i w:val="0"/>
          <w:sz w:val="20"/>
        </w:rPr>
        <w:t>prote</w:t>
      </w:r>
      <w:r w:rsidR="000F6E1A">
        <w:rPr>
          <w:rFonts w:ascii="Bookman Old Style" w:hAnsi="Bookman Old Style"/>
          <w:i w:val="0"/>
          <w:sz w:val="20"/>
        </w:rPr>
        <w:t xml:space="preserve">cción de </w:t>
      </w:r>
      <w:r>
        <w:rPr>
          <w:rFonts w:ascii="Bookman Old Style" w:hAnsi="Bookman Old Style"/>
          <w:i w:val="0"/>
          <w:sz w:val="20"/>
        </w:rPr>
        <w:t>su salud</w:t>
      </w:r>
      <w:r w:rsidR="000F6E1A">
        <w:rPr>
          <w:rFonts w:ascii="Bookman Old Style" w:hAnsi="Bookman Old Style"/>
          <w:i w:val="0"/>
          <w:sz w:val="20"/>
        </w:rPr>
        <w:t xml:space="preserve"> </w:t>
      </w:r>
      <w:r w:rsidR="000F6E1A" w:rsidRPr="004B318D">
        <w:rPr>
          <w:rFonts w:ascii="Bookman Old Style" w:hAnsi="Bookman Old Style"/>
          <w:i w:val="0"/>
          <w:sz w:val="20"/>
        </w:rPr>
        <w:t>para evitar inconvenientes</w:t>
      </w:r>
      <w:r w:rsidRPr="00403190">
        <w:rPr>
          <w:rFonts w:ascii="Bookman Old Style" w:hAnsi="Bookman Old Style"/>
          <w:i w:val="0"/>
          <w:sz w:val="20"/>
        </w:rPr>
        <w:t xml:space="preserve">. </w:t>
      </w:r>
    </w:p>
    <w:p w:rsidR="00F248F7" w:rsidRPr="00403190" w:rsidRDefault="00F248F7" w:rsidP="0031123C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F248F7" w:rsidRPr="004B318D" w:rsidRDefault="00F248F7" w:rsidP="00F01C30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4B318D">
        <w:rPr>
          <w:rFonts w:ascii="Bookman Old Style" w:hAnsi="Bookman Old Style"/>
          <w:i w:val="0"/>
          <w:sz w:val="20"/>
        </w:rPr>
        <w:t xml:space="preserve">Efectuar la toma de exámenes, siguiendo las técnicas y protocolos establecidos </w:t>
      </w:r>
      <w:r w:rsidR="000F6E1A">
        <w:rPr>
          <w:rFonts w:ascii="Bookman Old Style" w:hAnsi="Bookman Old Style"/>
          <w:i w:val="0"/>
          <w:sz w:val="20"/>
        </w:rPr>
        <w:t>para</w:t>
      </w:r>
      <w:r w:rsidR="000F6E1A" w:rsidRPr="000F6E1A">
        <w:rPr>
          <w:rFonts w:ascii="Bookman Old Style" w:hAnsi="Bookman Old Style"/>
          <w:i w:val="0"/>
          <w:sz w:val="20"/>
        </w:rPr>
        <w:t xml:space="preserve"> </w:t>
      </w:r>
      <w:r w:rsidR="000F6E1A">
        <w:rPr>
          <w:rFonts w:ascii="Bookman Old Style" w:hAnsi="Bookman Old Style"/>
          <w:i w:val="0"/>
          <w:sz w:val="20"/>
        </w:rPr>
        <w:t xml:space="preserve">obtener resultados para </w:t>
      </w:r>
      <w:r w:rsidR="000F6E1A" w:rsidRPr="004B318D">
        <w:rPr>
          <w:rFonts w:ascii="Bookman Old Style" w:hAnsi="Bookman Old Style"/>
          <w:i w:val="0"/>
          <w:sz w:val="20"/>
        </w:rPr>
        <w:t>el diagnóstico médico</w:t>
      </w:r>
      <w:r w:rsidRPr="004B318D">
        <w:rPr>
          <w:rFonts w:ascii="Bookman Old Style" w:hAnsi="Bookman Old Style"/>
          <w:i w:val="0"/>
          <w:sz w:val="20"/>
        </w:rPr>
        <w:t xml:space="preserve">. </w:t>
      </w:r>
    </w:p>
    <w:p w:rsidR="00F248F7" w:rsidRPr="00403190" w:rsidRDefault="00F248F7" w:rsidP="0031123C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F248F7" w:rsidRPr="004B318D" w:rsidRDefault="00F248F7" w:rsidP="00F01C30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4B318D">
        <w:rPr>
          <w:rFonts w:ascii="Bookman Old Style" w:hAnsi="Bookman Old Style"/>
          <w:i w:val="0"/>
          <w:sz w:val="20"/>
        </w:rPr>
        <w:t>Orientar al paciente con relación a los trámites que debe de realizar para el reclamo del resultado de los exámenes efectuados.</w:t>
      </w:r>
    </w:p>
    <w:p w:rsidR="00F248F7" w:rsidRPr="00403190" w:rsidRDefault="00F248F7" w:rsidP="0031123C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F248F7" w:rsidRDefault="00F248F7" w:rsidP="00F01C30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4B318D">
        <w:rPr>
          <w:rFonts w:ascii="Bookman Old Style" w:hAnsi="Bookman Old Style"/>
          <w:i w:val="0"/>
          <w:sz w:val="20"/>
        </w:rPr>
        <w:t xml:space="preserve">Apoyar con el control de calidad de las </w:t>
      </w:r>
      <w:r w:rsidR="000F6E1A">
        <w:rPr>
          <w:rFonts w:ascii="Bookman Old Style" w:hAnsi="Bookman Old Style"/>
          <w:i w:val="0"/>
          <w:sz w:val="20"/>
        </w:rPr>
        <w:t>imágenes</w:t>
      </w:r>
      <w:r w:rsidRPr="004B318D">
        <w:rPr>
          <w:rFonts w:ascii="Bookman Old Style" w:hAnsi="Bookman Old Style"/>
          <w:i w:val="0"/>
          <w:sz w:val="20"/>
        </w:rPr>
        <w:t xml:space="preserve"> tomadas y protección radiológica, con el objetivo de reportar anomalías en la toma de las mismas. </w:t>
      </w:r>
    </w:p>
    <w:p w:rsidR="00CD701A" w:rsidRPr="00403190" w:rsidRDefault="00CD701A" w:rsidP="0031123C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CD701A" w:rsidRPr="00403190" w:rsidRDefault="00CD701A" w:rsidP="00403190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403190">
        <w:rPr>
          <w:rFonts w:ascii="Bookman Old Style" w:hAnsi="Bookman Old Style"/>
          <w:i w:val="0"/>
          <w:sz w:val="20"/>
        </w:rPr>
        <w:t xml:space="preserve">Colaborar con los miembros del equipo de trabajo, asumiendo las responsabilidades designadas, con la finalidad de cumplir con los objetivos </w:t>
      </w:r>
      <w:r w:rsidR="00316735">
        <w:rPr>
          <w:rFonts w:ascii="Bookman Old Style" w:hAnsi="Bookman Old Style"/>
          <w:i w:val="0"/>
          <w:sz w:val="20"/>
        </w:rPr>
        <w:t>del área</w:t>
      </w:r>
      <w:r w:rsidRPr="00403190">
        <w:rPr>
          <w:rFonts w:ascii="Bookman Old Style" w:hAnsi="Bookman Old Style"/>
          <w:i w:val="0"/>
          <w:sz w:val="20"/>
        </w:rPr>
        <w:t xml:space="preserve">. </w:t>
      </w:r>
    </w:p>
    <w:p w:rsidR="00CD701A" w:rsidRPr="00403190" w:rsidRDefault="00CD701A" w:rsidP="0031123C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16735" w:rsidRDefault="00CD701A" w:rsidP="00403190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403190">
        <w:rPr>
          <w:rFonts w:ascii="Bookman Old Style" w:hAnsi="Bookman Old Style"/>
          <w:i w:val="0"/>
          <w:sz w:val="20"/>
        </w:rPr>
        <w:t xml:space="preserve">Realizar la preparación de los </w:t>
      </w:r>
      <w:r w:rsidR="000F6E1A">
        <w:rPr>
          <w:rFonts w:ascii="Bookman Old Style" w:hAnsi="Bookman Old Style"/>
          <w:i w:val="0"/>
          <w:sz w:val="20"/>
        </w:rPr>
        <w:t>radiofármacos bajo las estrictas medidas de seguridad y protección radiológica</w:t>
      </w:r>
      <w:r w:rsidR="00316735">
        <w:rPr>
          <w:rFonts w:ascii="Bookman Old Style" w:hAnsi="Bookman Old Style"/>
          <w:i w:val="0"/>
          <w:sz w:val="20"/>
        </w:rPr>
        <w:t>, asimismo v</w:t>
      </w:r>
      <w:r w:rsidR="000F6E1A">
        <w:rPr>
          <w:rFonts w:ascii="Bookman Old Style" w:hAnsi="Bookman Old Style"/>
          <w:i w:val="0"/>
          <w:sz w:val="20"/>
        </w:rPr>
        <w:t xml:space="preserve">erificar </w:t>
      </w:r>
      <w:r w:rsidR="00316735">
        <w:rPr>
          <w:rFonts w:ascii="Bookman Old Style" w:hAnsi="Bookman Old Style"/>
          <w:i w:val="0"/>
          <w:sz w:val="20"/>
        </w:rPr>
        <w:t>las condiciones de su resguardo, informar según el protocolo en caso de algún incidente y realizar el proceso de descontaminación si da un derrame de material radioactivo.</w:t>
      </w:r>
    </w:p>
    <w:p w:rsidR="000F6E1A" w:rsidRDefault="000F6E1A" w:rsidP="0031123C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CD701A" w:rsidRPr="00403190" w:rsidRDefault="000F6E1A" w:rsidP="00403190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Administrar</w:t>
      </w:r>
      <w:r w:rsidR="00CD701A" w:rsidRPr="00403190">
        <w:rPr>
          <w:rFonts w:ascii="Bookman Old Style" w:hAnsi="Bookman Old Style"/>
          <w:i w:val="0"/>
          <w:sz w:val="20"/>
        </w:rPr>
        <w:t xml:space="preserve"> </w:t>
      </w:r>
      <w:r w:rsidR="00316735">
        <w:rPr>
          <w:rFonts w:ascii="Bookman Old Style" w:hAnsi="Bookman Old Style"/>
          <w:i w:val="0"/>
          <w:sz w:val="20"/>
        </w:rPr>
        <w:t>los radiofármacos</w:t>
      </w:r>
      <w:r w:rsidR="00CD701A" w:rsidRPr="00403190">
        <w:rPr>
          <w:rFonts w:ascii="Bookman Old Style" w:hAnsi="Bookman Old Style"/>
          <w:i w:val="0"/>
          <w:sz w:val="20"/>
        </w:rPr>
        <w:t xml:space="preserve"> </w:t>
      </w:r>
      <w:r w:rsidR="00316735">
        <w:rPr>
          <w:rFonts w:ascii="Bookman Old Style" w:hAnsi="Bookman Old Style"/>
          <w:i w:val="0"/>
          <w:sz w:val="20"/>
        </w:rPr>
        <w:t xml:space="preserve">a los pacientes </w:t>
      </w:r>
      <w:r w:rsidR="00CD701A" w:rsidRPr="00403190">
        <w:rPr>
          <w:rFonts w:ascii="Bookman Old Style" w:hAnsi="Bookman Old Style"/>
          <w:i w:val="0"/>
          <w:sz w:val="20"/>
        </w:rPr>
        <w:t xml:space="preserve">para </w:t>
      </w:r>
      <w:r w:rsidR="00316735">
        <w:rPr>
          <w:rFonts w:ascii="Bookman Old Style" w:hAnsi="Bookman Old Style"/>
          <w:i w:val="0"/>
          <w:sz w:val="20"/>
        </w:rPr>
        <w:t xml:space="preserve">toma de examen y obtener </w:t>
      </w:r>
      <w:r w:rsidR="00CD701A" w:rsidRPr="00403190">
        <w:rPr>
          <w:rFonts w:ascii="Bookman Old Style" w:hAnsi="Bookman Old Style"/>
          <w:i w:val="0"/>
          <w:sz w:val="20"/>
        </w:rPr>
        <w:t xml:space="preserve">su posterior análisis. </w:t>
      </w:r>
    </w:p>
    <w:p w:rsidR="00F248F7" w:rsidRPr="00403190" w:rsidRDefault="00F248F7" w:rsidP="0031123C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E061B2" w:rsidRDefault="00F248F7" w:rsidP="00E061B2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4B318D">
        <w:rPr>
          <w:rFonts w:ascii="Bookman Old Style" w:hAnsi="Bookman Old Style"/>
          <w:i w:val="0"/>
          <w:sz w:val="20"/>
        </w:rPr>
        <w:t xml:space="preserve">Solicitar el aprovisionamiento de recursos materiales o insumos utilizados, </w:t>
      </w:r>
      <w:r w:rsidR="00316735">
        <w:rPr>
          <w:rFonts w:ascii="Bookman Old Style" w:hAnsi="Bookman Old Style"/>
          <w:i w:val="0"/>
          <w:sz w:val="20"/>
        </w:rPr>
        <w:t xml:space="preserve">y realizar la recepción de material radiactivo de acuerdo a protocolo </w:t>
      </w:r>
      <w:r w:rsidRPr="004B318D">
        <w:rPr>
          <w:rFonts w:ascii="Bookman Old Style" w:hAnsi="Bookman Old Style"/>
          <w:i w:val="0"/>
          <w:sz w:val="20"/>
        </w:rPr>
        <w:t xml:space="preserve">para </w:t>
      </w:r>
      <w:r w:rsidR="00316735">
        <w:rPr>
          <w:rFonts w:ascii="Bookman Old Style" w:hAnsi="Bookman Old Style"/>
          <w:i w:val="0"/>
          <w:sz w:val="20"/>
        </w:rPr>
        <w:t>e</w:t>
      </w:r>
      <w:r w:rsidRPr="004B318D">
        <w:rPr>
          <w:rFonts w:ascii="Bookman Old Style" w:hAnsi="Bookman Old Style"/>
          <w:i w:val="0"/>
          <w:sz w:val="20"/>
        </w:rPr>
        <w:t>l oportun</w:t>
      </w:r>
      <w:r w:rsidR="00316735">
        <w:rPr>
          <w:rFonts w:ascii="Bookman Old Style" w:hAnsi="Bookman Old Style"/>
          <w:i w:val="0"/>
          <w:sz w:val="20"/>
        </w:rPr>
        <w:t xml:space="preserve">o desarrollo de las </w:t>
      </w:r>
      <w:r w:rsidRPr="004B318D">
        <w:rPr>
          <w:rFonts w:ascii="Bookman Old Style" w:hAnsi="Bookman Old Style"/>
          <w:i w:val="0"/>
          <w:sz w:val="20"/>
        </w:rPr>
        <w:t>actividades de</w:t>
      </w:r>
      <w:r w:rsidR="00316735">
        <w:rPr>
          <w:rFonts w:ascii="Bookman Old Style" w:hAnsi="Bookman Old Style"/>
          <w:i w:val="0"/>
          <w:sz w:val="20"/>
        </w:rPr>
        <w:t>l servicio</w:t>
      </w:r>
      <w:r w:rsidRPr="004B318D">
        <w:rPr>
          <w:rFonts w:ascii="Bookman Old Style" w:hAnsi="Bookman Old Style"/>
          <w:i w:val="0"/>
          <w:sz w:val="20"/>
        </w:rPr>
        <w:t>.</w:t>
      </w:r>
    </w:p>
    <w:p w:rsidR="00E061B2" w:rsidRPr="00E061B2" w:rsidRDefault="00E061B2" w:rsidP="00E061B2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406CD0" w:rsidRPr="00406CD0" w:rsidRDefault="00406CD0" w:rsidP="00F01C30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406CD0">
        <w:rPr>
          <w:rFonts w:ascii="Bookman Old Style" w:hAnsi="Bookman Old Style"/>
          <w:i w:val="0"/>
          <w:sz w:val="20"/>
        </w:rPr>
        <w:t xml:space="preserve">Registrar </w:t>
      </w:r>
      <w:r>
        <w:rPr>
          <w:rFonts w:ascii="Bookman Old Style" w:hAnsi="Bookman Old Style"/>
          <w:i w:val="0"/>
          <w:sz w:val="20"/>
        </w:rPr>
        <w:t xml:space="preserve">diariamente </w:t>
      </w:r>
      <w:r w:rsidRPr="00406CD0">
        <w:rPr>
          <w:rFonts w:ascii="Bookman Old Style" w:hAnsi="Bookman Old Style"/>
          <w:i w:val="0"/>
          <w:sz w:val="20"/>
        </w:rPr>
        <w:t>los estudios realizados, así como del material radiactivo utilizado, a fin de contar con información sobre el trabajo de</w:t>
      </w:r>
      <w:r>
        <w:rPr>
          <w:rFonts w:ascii="Bookman Old Style" w:hAnsi="Bookman Old Style"/>
          <w:i w:val="0"/>
          <w:sz w:val="20"/>
        </w:rPr>
        <w:t xml:space="preserve"> cada turno</w:t>
      </w:r>
      <w:r w:rsidRPr="00406CD0">
        <w:rPr>
          <w:rFonts w:ascii="Bookman Old Style" w:hAnsi="Bookman Old Style"/>
          <w:i w:val="0"/>
          <w:sz w:val="20"/>
        </w:rPr>
        <w:t xml:space="preserve">. </w:t>
      </w:r>
    </w:p>
    <w:p w:rsidR="00316735" w:rsidRDefault="00316735" w:rsidP="00F01C30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lastRenderedPageBreak/>
        <w:t>Comunicar oportunamente, cualquier falla del equipo o del proceso de administración de dosis, que afecte la calidad de la imagen para evitar repeticiones del estudio y asegurar la protección del paciente.</w:t>
      </w:r>
    </w:p>
    <w:p w:rsidR="0031123C" w:rsidRDefault="0031123C" w:rsidP="0031123C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1123C" w:rsidRPr="00403190" w:rsidRDefault="0031123C" w:rsidP="00F01C30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Participar en procesos de licitación de compras o comités locales</w:t>
      </w:r>
      <w:r w:rsidR="00F10D32">
        <w:rPr>
          <w:rFonts w:ascii="Bookman Old Style" w:hAnsi="Bookman Old Style"/>
          <w:i w:val="0"/>
          <w:sz w:val="20"/>
        </w:rPr>
        <w:t>,</w:t>
      </w:r>
      <w:r>
        <w:rPr>
          <w:rFonts w:ascii="Bookman Old Style" w:hAnsi="Bookman Old Style"/>
          <w:i w:val="0"/>
          <w:sz w:val="20"/>
        </w:rPr>
        <w:t xml:space="preserve"> a fin de contribuir con las necesidades del servicio y apoyar al centro de atención.</w:t>
      </w:r>
    </w:p>
    <w:p w:rsidR="00F248F7" w:rsidRPr="00403190" w:rsidRDefault="00F248F7" w:rsidP="0031123C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F248F7" w:rsidRPr="004B318D" w:rsidRDefault="00F248F7" w:rsidP="00F01C30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  <w:lang w:val="es-ES"/>
        </w:rPr>
      </w:pPr>
      <w:r w:rsidRPr="004B318D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F248F7" w:rsidRPr="004B318D" w:rsidRDefault="00F248F7" w:rsidP="00F01C30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F248F7" w:rsidRPr="004B318D" w:rsidRDefault="00F248F7" w:rsidP="00F01C30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 w:cs="Tahoma"/>
          <w:i w:val="0"/>
          <w:sz w:val="20"/>
        </w:rPr>
      </w:pPr>
      <w:r w:rsidRPr="004B318D">
        <w:rPr>
          <w:rFonts w:ascii="Bookman Old Style" w:hAnsi="Bookman Old Style"/>
          <w:i w:val="0"/>
          <w:sz w:val="20"/>
        </w:rPr>
        <w:t xml:space="preserve">Elaborar y entregar mensualmente Indicadores de gestión, a fin de </w:t>
      </w:r>
      <w:r w:rsidR="00406CD0">
        <w:rPr>
          <w:rFonts w:ascii="Bookman Old Style" w:hAnsi="Bookman Old Style"/>
          <w:i w:val="0"/>
          <w:sz w:val="20"/>
        </w:rPr>
        <w:t>contar con estadísticos d</w:t>
      </w:r>
      <w:r w:rsidRPr="004B318D">
        <w:rPr>
          <w:rFonts w:ascii="Bookman Old Style" w:hAnsi="Bookman Old Style"/>
          <w:i w:val="0"/>
          <w:sz w:val="20"/>
        </w:rPr>
        <w:t xml:space="preserve">el </w:t>
      </w:r>
      <w:r w:rsidR="00406CD0">
        <w:rPr>
          <w:rFonts w:ascii="Bookman Old Style" w:hAnsi="Bookman Old Style"/>
          <w:i w:val="0"/>
          <w:sz w:val="20"/>
        </w:rPr>
        <w:t>trabajo del Servicio</w:t>
      </w:r>
      <w:r w:rsidRPr="004B318D">
        <w:rPr>
          <w:rFonts w:ascii="Bookman Old Style" w:hAnsi="Bookman Old Style"/>
          <w:i w:val="0"/>
          <w:sz w:val="20"/>
        </w:rPr>
        <w:t xml:space="preserve">.  </w:t>
      </w:r>
    </w:p>
    <w:p w:rsidR="00F248F7" w:rsidRPr="004B318D" w:rsidRDefault="00F248F7" w:rsidP="00F01C30">
      <w:pPr>
        <w:tabs>
          <w:tab w:val="num" w:pos="720"/>
        </w:tabs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F248F7" w:rsidRPr="004B318D" w:rsidRDefault="00F248F7" w:rsidP="00F01C30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4B318D">
        <w:rPr>
          <w:rFonts w:ascii="Bookman Old Style" w:hAnsi="Bookman Old Style"/>
          <w:i w:val="0"/>
          <w:sz w:val="20"/>
        </w:rPr>
        <w:t>Colaborar en la inducción de personal nuevo, dando a conocer los procesos y/o las funciones con el fin de que el empleado se involucre en el trabajo del área.</w:t>
      </w:r>
    </w:p>
    <w:p w:rsidR="00F248F7" w:rsidRPr="004B318D" w:rsidRDefault="00F248F7" w:rsidP="00F01C30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F248F7" w:rsidRPr="004B318D" w:rsidRDefault="00F248F7" w:rsidP="00F01C30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4B318D">
        <w:rPr>
          <w:rFonts w:ascii="Bookman Old Style" w:hAnsi="Bookman Old Style"/>
          <w:i w:val="0"/>
          <w:sz w:val="20"/>
        </w:rPr>
        <w:t>Asistir a capacitaciones y reuniones programadas, con el fin de mejorar sus competencias técnicas.</w:t>
      </w:r>
    </w:p>
    <w:p w:rsidR="00F248F7" w:rsidRPr="004B318D" w:rsidRDefault="00F248F7" w:rsidP="00F01C30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F248F7" w:rsidRPr="004B318D" w:rsidRDefault="00F248F7" w:rsidP="00F01C30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4B318D">
        <w:rPr>
          <w:rFonts w:ascii="Bookman Old Style" w:hAnsi="Bookman Old Style"/>
          <w:i w:val="0"/>
          <w:sz w:val="20"/>
        </w:rPr>
        <w:t>Apoyar al área de trabajo, cuando sea necesario, realizando actividades para suplir ausencias de personal o situaciones de urgencia.</w:t>
      </w:r>
    </w:p>
    <w:p w:rsidR="00F248F7" w:rsidRPr="004B318D" w:rsidRDefault="00F248F7" w:rsidP="00F01C30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F248F7" w:rsidRPr="004B318D" w:rsidRDefault="00F248F7" w:rsidP="00F01C30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4B318D">
        <w:rPr>
          <w:rFonts w:ascii="Bookman Old Style" w:hAnsi="Bookman Old Style"/>
          <w:i w:val="0"/>
          <w:sz w:val="20"/>
        </w:rPr>
        <w:t>Informar al jefe sobre los resultados o desviaciones surgidas, a fin de que sirvan de insumo para mejorar la gestión.</w:t>
      </w:r>
    </w:p>
    <w:p w:rsidR="00F248F7" w:rsidRPr="004B318D" w:rsidRDefault="00F248F7" w:rsidP="00F01C30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F248F7" w:rsidRDefault="00F248F7" w:rsidP="00F01C30">
      <w:pPr>
        <w:numPr>
          <w:ilvl w:val="0"/>
          <w:numId w:val="43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4B318D">
        <w:rPr>
          <w:rFonts w:ascii="Bookman Old Style" w:hAnsi="Bookman Old Style"/>
          <w:i w:val="0"/>
          <w:sz w:val="20"/>
        </w:rPr>
        <w:t>Realizar otras actividades encomendadas por la jefatura inmediata</w:t>
      </w:r>
      <w:r w:rsidR="00403808">
        <w:rPr>
          <w:rFonts w:ascii="Bookman Old Style" w:hAnsi="Bookman Old Style"/>
          <w:i w:val="0"/>
          <w:sz w:val="20"/>
        </w:rPr>
        <w:t>.</w:t>
      </w:r>
    </w:p>
    <w:p w:rsidR="00E061B2" w:rsidRPr="004B318D" w:rsidRDefault="00E061B2" w:rsidP="00E061B2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72166F" w:rsidRDefault="0072166F" w:rsidP="00434966">
      <w:pPr>
        <w:suppressAutoHyphens/>
        <w:rPr>
          <w:rFonts w:ascii="Bookman Old Style" w:hAnsi="Bookman Old Style"/>
          <w:i w:val="0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540ED7" w:rsidRPr="00D27848" w:rsidRDefault="00540ED7" w:rsidP="008C1E26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F248F7" w:rsidRDefault="00D20A60" w:rsidP="00F07ABD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F07AB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Pr="0072166F" w:rsidRDefault="00540ED7" w:rsidP="00F248F7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6"/>
        </w:rPr>
      </w:pPr>
    </w:p>
    <w:p w:rsidR="0072166F" w:rsidRPr="00D27848" w:rsidRDefault="0072166F" w:rsidP="00F248F7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D27848" w:rsidRDefault="00432BBF" w:rsidP="000E31F4">
      <w:pPr>
        <w:suppressAutoHyphens/>
        <w:rPr>
          <w:rFonts w:ascii="Bookman Old Style" w:hAnsi="Bookman Old Style"/>
          <w:i w:val="0"/>
          <w:sz w:val="16"/>
        </w:rPr>
      </w:pPr>
    </w:p>
    <w:p w:rsidR="00432BBF" w:rsidRDefault="00432BBF" w:rsidP="00C824E5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F248F7" w:rsidRPr="00F248F7" w:rsidRDefault="00065253" w:rsidP="00585F0D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Efectividad en la realización de e</w:t>
      </w:r>
      <w:r w:rsidR="00F248F7" w:rsidRPr="00F248F7">
        <w:rPr>
          <w:rFonts w:ascii="Bookman Old Style" w:hAnsi="Bookman Old Style" w:cs="Arial"/>
          <w:i w:val="0"/>
          <w:iCs/>
          <w:spacing w:val="-3"/>
          <w:sz w:val="20"/>
        </w:rPr>
        <w:t>studios especiales, tomados de acuerdo a</w:t>
      </w:r>
      <w:r w:rsidR="00D1349B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 w:rsidR="00C8476C">
        <w:rPr>
          <w:rFonts w:ascii="Bookman Old Style" w:hAnsi="Bookman Old Style" w:cs="Arial"/>
          <w:i w:val="0"/>
          <w:iCs/>
          <w:spacing w:val="-3"/>
          <w:sz w:val="20"/>
        </w:rPr>
        <w:t xml:space="preserve">las normas </w:t>
      </w:r>
      <w:r w:rsidR="00D1349B">
        <w:rPr>
          <w:rFonts w:ascii="Bookman Old Style" w:hAnsi="Bookman Old Style" w:cs="Arial"/>
          <w:i w:val="0"/>
          <w:iCs/>
          <w:spacing w:val="-3"/>
          <w:sz w:val="20"/>
        </w:rPr>
        <w:t>e</w:t>
      </w:r>
      <w:r w:rsidR="00F248F7" w:rsidRPr="00F248F7">
        <w:rPr>
          <w:rFonts w:ascii="Bookman Old Style" w:hAnsi="Bookman Old Style" w:cs="Arial"/>
          <w:i w:val="0"/>
          <w:iCs/>
          <w:spacing w:val="-3"/>
          <w:sz w:val="20"/>
        </w:rPr>
        <w:t>stablecid</w:t>
      </w:r>
      <w:r w:rsidR="00D1349B">
        <w:rPr>
          <w:rFonts w:ascii="Bookman Old Style" w:hAnsi="Bookman Old Style" w:cs="Arial"/>
          <w:i w:val="0"/>
          <w:iCs/>
          <w:spacing w:val="-3"/>
          <w:sz w:val="20"/>
        </w:rPr>
        <w:t>a</w:t>
      </w:r>
      <w:r w:rsidR="00C8476C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="00F07AB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8476C" w:rsidRDefault="00C8476C" w:rsidP="00D67032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Recepción minuciosa de material radiactivo de acuerdo a protocolo.</w:t>
      </w:r>
    </w:p>
    <w:p w:rsidR="00D1349B" w:rsidRPr="00C8476C" w:rsidRDefault="00F248F7" w:rsidP="001736B0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C8476C">
        <w:rPr>
          <w:rFonts w:ascii="Bookman Old Style" w:hAnsi="Bookman Old Style" w:cs="Arial"/>
          <w:i w:val="0"/>
          <w:iCs/>
          <w:spacing w:val="-3"/>
          <w:sz w:val="20"/>
        </w:rPr>
        <w:t>C</w:t>
      </w:r>
      <w:r w:rsidR="00D67032" w:rsidRPr="00C8476C">
        <w:rPr>
          <w:rFonts w:ascii="Bookman Old Style" w:hAnsi="Bookman Old Style" w:cs="Arial"/>
          <w:i w:val="0"/>
          <w:iCs/>
          <w:spacing w:val="-3"/>
          <w:sz w:val="20"/>
        </w:rPr>
        <w:t>umplimiento preciso del Manual de Protección y Seguridad Radiológica propia del servicio para efectuar los</w:t>
      </w:r>
      <w:r w:rsidRPr="00C8476C">
        <w:rPr>
          <w:rFonts w:ascii="Bookman Old Style" w:hAnsi="Bookman Old Style" w:cs="Arial"/>
          <w:i w:val="0"/>
          <w:iCs/>
          <w:spacing w:val="-3"/>
          <w:sz w:val="20"/>
        </w:rPr>
        <w:t xml:space="preserve"> estudios</w:t>
      </w:r>
      <w:r w:rsidR="00065253" w:rsidRPr="00C8476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32BBF" w:rsidRPr="00D27848" w:rsidRDefault="00432BBF" w:rsidP="008C1E26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540ED7" w:rsidRDefault="00432BBF" w:rsidP="00C824E5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1D5DCB" w:rsidRDefault="001D5DCB" w:rsidP="001D5DCB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540ED7" w:rsidRPr="00D413AD" w:rsidRDefault="00540ED7" w:rsidP="00C824E5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1E44F7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B2748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Default="00540ED7" w:rsidP="00C824E5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>
        <w:rPr>
          <w:rFonts w:ascii="Bookman Old Style" w:hAnsi="Bookman Old Style" w:cs="Arial"/>
          <w:i w:val="0"/>
          <w:iCs/>
          <w:sz w:val="20"/>
        </w:rPr>
        <w:t xml:space="preserve">anual de Normas y Procedimientos del </w:t>
      </w:r>
      <w:r w:rsidR="00332B06">
        <w:rPr>
          <w:rFonts w:ascii="Bookman Old Style" w:hAnsi="Bookman Old Style" w:cs="Arial"/>
          <w:i w:val="0"/>
          <w:iCs/>
          <w:sz w:val="20"/>
        </w:rPr>
        <w:t>á</w:t>
      </w:r>
      <w:r>
        <w:rPr>
          <w:rFonts w:ascii="Bookman Old Style" w:hAnsi="Bookman Old Style" w:cs="Arial"/>
          <w:i w:val="0"/>
          <w:iCs/>
          <w:sz w:val="20"/>
        </w:rPr>
        <w:t>rea</w:t>
      </w:r>
      <w:r w:rsidR="00B2748A">
        <w:rPr>
          <w:rFonts w:ascii="Bookman Old Style" w:hAnsi="Bookman Old Style" w:cs="Arial"/>
          <w:i w:val="0"/>
          <w:iCs/>
          <w:sz w:val="20"/>
        </w:rPr>
        <w:t>.</w:t>
      </w:r>
    </w:p>
    <w:p w:rsidR="00C8476C" w:rsidRPr="00540ED7" w:rsidRDefault="00C8476C" w:rsidP="00C824E5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C8476C">
        <w:rPr>
          <w:rFonts w:ascii="Bookman Old Style" w:hAnsi="Bookman Old Style" w:cs="Arial"/>
          <w:i w:val="0"/>
          <w:iCs/>
          <w:spacing w:val="-3"/>
          <w:sz w:val="20"/>
        </w:rPr>
        <w:t>Manual de Protección y Seguridad Radiológica</w:t>
      </w:r>
    </w:p>
    <w:p w:rsidR="00F07ABD" w:rsidRPr="00F07ABD" w:rsidRDefault="00F07ABD" w:rsidP="00F07ABD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F07ABD">
        <w:rPr>
          <w:rFonts w:ascii="Bookman Old Style" w:hAnsi="Bookman Old Style" w:cs="Arial"/>
          <w:i w:val="0"/>
          <w:iCs/>
          <w:sz w:val="20"/>
        </w:rPr>
        <w:t xml:space="preserve">Protocolos y/o Guías de Manejo, aplicables al puesto. </w:t>
      </w:r>
    </w:p>
    <w:p w:rsidR="004128C7" w:rsidRDefault="004128C7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72166F" w:rsidRPr="00D27848" w:rsidRDefault="0072166F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D27848" w:rsidRDefault="00432BBF" w:rsidP="000E31F4">
      <w:pPr>
        <w:suppressAutoHyphens/>
        <w:jc w:val="both"/>
        <w:rPr>
          <w:rFonts w:ascii="Bookman Old Style" w:hAnsi="Bookman Old Style" w:cs="Tahoma"/>
          <w:i w:val="0"/>
          <w:color w:val="000000"/>
          <w:sz w:val="16"/>
          <w:szCs w:val="22"/>
          <w:lang w:val="es-ES"/>
        </w:rPr>
      </w:pP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BF6791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F248F7">
        <w:rPr>
          <w:rFonts w:ascii="Bookman Old Style" w:hAnsi="Bookman Old Style" w:cs="Arial"/>
          <w:i w:val="0"/>
          <w:iCs/>
          <w:sz w:val="20"/>
        </w:rPr>
        <w:t>Ninguna</w:t>
      </w:r>
      <w:r w:rsidR="00B2748A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</w:t>
      </w:r>
      <w:bookmarkStart w:id="0" w:name="_GoBack"/>
      <w:bookmarkEnd w:id="0"/>
      <w:r w:rsidRPr="00F57C7F">
        <w:rPr>
          <w:rFonts w:ascii="Bookman Old Style" w:hAnsi="Bookman Old Style" w:cs="Arial"/>
          <w:i w:val="0"/>
          <w:iCs/>
          <w:sz w:val="20"/>
        </w:rPr>
        <w:t xml:space="preserve">valores: </w:t>
      </w:r>
      <w:r w:rsidR="00E236A8">
        <w:rPr>
          <w:rFonts w:ascii="Bookman Old Style" w:hAnsi="Bookman Old Style" w:cs="Arial"/>
          <w:i w:val="0"/>
          <w:iCs/>
          <w:sz w:val="20"/>
        </w:rPr>
        <w:t>Ninguna</w:t>
      </w:r>
      <w:r w:rsidR="00B2748A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434966">
        <w:rPr>
          <w:rFonts w:ascii="Bookman Old Style" w:hAnsi="Bookman Old Style" w:cs="Arial"/>
          <w:i w:val="0"/>
          <w:iCs/>
          <w:sz w:val="20"/>
        </w:rPr>
        <w:t>Ninguna</w:t>
      </w:r>
      <w:r w:rsidR="00B2748A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BF6791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E061B2">
        <w:rPr>
          <w:rFonts w:ascii="Bookman Old Style" w:hAnsi="Bookman Old Style" w:cs="Arial"/>
          <w:i w:val="0"/>
          <w:iCs/>
          <w:sz w:val="20"/>
        </w:rPr>
        <w:t>por r</w:t>
      </w:r>
      <w:r w:rsidR="00406CD0" w:rsidRPr="00406CD0">
        <w:rPr>
          <w:rFonts w:ascii="Bookman Old Style" w:hAnsi="Bookman Old Style" w:cs="Arial"/>
          <w:i w:val="0"/>
          <w:iCs/>
          <w:sz w:val="20"/>
        </w:rPr>
        <w:t xml:space="preserve">adiofármacos </w:t>
      </w:r>
      <w:r w:rsidR="00E061B2">
        <w:rPr>
          <w:rFonts w:ascii="Bookman Old Style" w:hAnsi="Bookman Old Style" w:cs="Arial"/>
          <w:i w:val="0"/>
          <w:iCs/>
          <w:sz w:val="20"/>
        </w:rPr>
        <w:t xml:space="preserve">elaborados y aplicados </w:t>
      </w:r>
      <w:r w:rsidR="00406CD0">
        <w:rPr>
          <w:rFonts w:ascii="Bookman Old Style" w:hAnsi="Bookman Old Style" w:cs="Arial"/>
          <w:i w:val="0"/>
          <w:iCs/>
          <w:sz w:val="20"/>
        </w:rPr>
        <w:t>a pacientes</w:t>
      </w:r>
      <w:r w:rsidR="00B2748A" w:rsidRPr="00406CD0">
        <w:rPr>
          <w:rFonts w:ascii="Bookman Old Style" w:hAnsi="Bookman Old Style" w:cs="Arial"/>
          <w:i w:val="0"/>
          <w:iCs/>
          <w:sz w:val="20"/>
        </w:rPr>
        <w:t>.</w:t>
      </w:r>
    </w:p>
    <w:p w:rsidR="00BF6791" w:rsidRPr="00F57C7F" w:rsidRDefault="00BF6791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Tahoma"/>
          <w:i w:val="0"/>
          <w:sz w:val="20"/>
          <w:lang w:val="es-CL"/>
        </w:rPr>
        <w:t xml:space="preserve">Otros: </w:t>
      </w:r>
      <w:r w:rsidR="00406CD0">
        <w:rPr>
          <w:rFonts w:ascii="Bookman Old Style" w:hAnsi="Bookman Old Style" w:cs="Tahoma"/>
          <w:i w:val="0"/>
          <w:sz w:val="20"/>
          <w:lang w:val="es-CL"/>
        </w:rPr>
        <w:t xml:space="preserve">Seguridad </w:t>
      </w:r>
      <w:r w:rsidR="00E061B2">
        <w:rPr>
          <w:rFonts w:ascii="Bookman Old Style" w:hAnsi="Bookman Old Style" w:cs="Tahoma"/>
          <w:i w:val="0"/>
          <w:sz w:val="20"/>
          <w:lang w:val="es-CL"/>
        </w:rPr>
        <w:t xml:space="preserve">en manejo </w:t>
      </w:r>
      <w:r w:rsidR="00406CD0">
        <w:rPr>
          <w:rFonts w:ascii="Bookman Old Style" w:hAnsi="Bookman Old Style" w:cs="Tahoma"/>
          <w:i w:val="0"/>
          <w:sz w:val="20"/>
          <w:lang w:val="es-CL"/>
        </w:rPr>
        <w:t>de equipos y fuente</w:t>
      </w:r>
      <w:r w:rsidR="00E061B2">
        <w:rPr>
          <w:rFonts w:ascii="Bookman Old Style" w:hAnsi="Bookman Old Style" w:cs="Tahoma"/>
          <w:i w:val="0"/>
          <w:sz w:val="20"/>
          <w:lang w:val="es-CL"/>
        </w:rPr>
        <w:t>s</w:t>
      </w:r>
      <w:r w:rsidR="00406CD0">
        <w:rPr>
          <w:rFonts w:ascii="Bookman Old Style" w:hAnsi="Bookman Old Style" w:cs="Tahoma"/>
          <w:i w:val="0"/>
          <w:sz w:val="20"/>
          <w:lang w:val="es-CL"/>
        </w:rPr>
        <w:t xml:space="preserve"> de radiación</w:t>
      </w:r>
      <w:r w:rsidR="00B2748A">
        <w:rPr>
          <w:rFonts w:ascii="Bookman Old Style" w:hAnsi="Bookman Old Style" w:cs="Tahoma"/>
          <w:i w:val="0"/>
          <w:sz w:val="20"/>
          <w:lang w:val="es-CL"/>
        </w:rPr>
        <w:t>.</w:t>
      </w:r>
    </w:p>
    <w:p w:rsidR="00432BBF" w:rsidRPr="0072166F" w:rsidRDefault="00432BBF" w:rsidP="000E31F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8"/>
        </w:rPr>
      </w:pPr>
    </w:p>
    <w:p w:rsidR="0072166F" w:rsidRDefault="0072166F" w:rsidP="000E31F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C8476C" w:rsidRPr="00D27848" w:rsidRDefault="00C8476C" w:rsidP="000E31F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D27848" w:rsidRDefault="00432BBF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Default="00C404F4" w:rsidP="00D27848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0B3ED8" w:rsidRPr="000B3ED8">
        <w:rPr>
          <w:rFonts w:ascii="Bookman Old Style" w:hAnsi="Bookman Old Style" w:cs="Arial"/>
          <w:i w:val="0"/>
          <w:iCs/>
          <w:sz w:val="20"/>
        </w:rPr>
        <w:t xml:space="preserve">Graduado de carrera </w:t>
      </w:r>
      <w:r w:rsidR="006A41EF">
        <w:rPr>
          <w:rFonts w:ascii="Bookman Old Style" w:hAnsi="Bookman Old Style" w:cs="Arial"/>
          <w:i w:val="0"/>
          <w:iCs/>
          <w:sz w:val="20"/>
        </w:rPr>
        <w:t>t</w:t>
      </w:r>
      <w:r w:rsidR="000B3ED8" w:rsidRPr="000B3ED8">
        <w:rPr>
          <w:rFonts w:ascii="Bookman Old Style" w:hAnsi="Bookman Old Style" w:cs="Arial"/>
          <w:i w:val="0"/>
          <w:iCs/>
          <w:sz w:val="20"/>
        </w:rPr>
        <w:t>écnica</w:t>
      </w:r>
      <w:r w:rsidR="005D0915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D27848" w:rsidRDefault="007535DD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  <w:r>
        <w:rPr>
          <w:rFonts w:ascii="Bookman Old Style" w:hAnsi="Bookman Old Style" w:cs="Arial"/>
          <w:i w:val="0"/>
          <w:iCs/>
          <w:sz w:val="16"/>
        </w:rPr>
        <w:tab/>
      </w:r>
    </w:p>
    <w:p w:rsidR="00C404F4" w:rsidRDefault="00D27848" w:rsidP="00F248F7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 </w:t>
      </w:r>
      <w:r w:rsidR="007C3300">
        <w:rPr>
          <w:rFonts w:ascii="Bookman Old Style" w:hAnsi="Bookman Old Style" w:cs="Arial"/>
          <w:i w:val="0"/>
          <w:iCs/>
          <w:sz w:val="20"/>
        </w:rPr>
        <w:t>Especialidad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: </w:t>
      </w:r>
      <w:r w:rsidR="00F248F7" w:rsidRPr="00091BA9">
        <w:rPr>
          <w:rFonts w:ascii="Bookman Old Style" w:hAnsi="Bookman Old Style" w:cs="Arial"/>
          <w:i w:val="0"/>
          <w:iCs/>
          <w:sz w:val="20"/>
        </w:rPr>
        <w:t>Radiotecnología o Radiología e Imágenes</w:t>
      </w:r>
      <w:r w:rsidR="00B2748A">
        <w:rPr>
          <w:rFonts w:ascii="Bookman Old Style" w:hAnsi="Bookman Old Style" w:cs="Arial"/>
          <w:i w:val="0"/>
          <w:iCs/>
          <w:sz w:val="20"/>
        </w:rPr>
        <w:t>.</w:t>
      </w:r>
    </w:p>
    <w:p w:rsidR="00F248F7" w:rsidRPr="00D27848" w:rsidRDefault="00F248F7" w:rsidP="00F248F7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Default="00432BBF" w:rsidP="00D27848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D27848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F01C30" w:rsidRDefault="00F01C30" w:rsidP="00D2784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Indispensable:</w:t>
      </w:r>
      <w:r w:rsidR="00454B9D">
        <w:rPr>
          <w:rFonts w:ascii="Bookman Old Style" w:hAnsi="Bookman Old Style" w:cs="Arial"/>
          <w:i w:val="0"/>
          <w:iCs/>
          <w:sz w:val="20"/>
        </w:rPr>
        <w:t xml:space="preserve"> Ninguno.</w:t>
      </w:r>
    </w:p>
    <w:p w:rsidR="00434966" w:rsidRPr="00D27848" w:rsidRDefault="00434966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C404F4" w:rsidRPr="000F7761" w:rsidRDefault="00D27848" w:rsidP="00D2784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</w:t>
      </w:r>
      <w:r w:rsidR="00F01C30">
        <w:rPr>
          <w:rFonts w:ascii="Bookman Old Style" w:hAnsi="Bookman Old Style" w:cs="Arial"/>
          <w:i w:val="0"/>
          <w:iCs/>
          <w:sz w:val="20"/>
        </w:rPr>
        <w:t>Deseable: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="002F3D79">
        <w:rPr>
          <w:rFonts w:ascii="Bookman Old Style" w:hAnsi="Bookman Old Style" w:cs="Arial"/>
          <w:i w:val="0"/>
          <w:iCs/>
          <w:sz w:val="20"/>
        </w:rPr>
        <w:t>Ninguno</w:t>
      </w:r>
      <w:r w:rsidR="005D0915">
        <w:rPr>
          <w:rFonts w:ascii="Bookman Old Style" w:hAnsi="Bookman Old Style" w:cs="Arial"/>
          <w:i w:val="0"/>
          <w:iCs/>
          <w:sz w:val="20"/>
        </w:rPr>
        <w:t>.</w:t>
      </w:r>
    </w:p>
    <w:p w:rsidR="00F479FD" w:rsidRPr="00D27848" w:rsidRDefault="00F479FD" w:rsidP="00AE142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Pr="00A44862" w:rsidRDefault="00432BBF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F248F7" w:rsidRPr="00886DE3">
        <w:rPr>
          <w:rFonts w:ascii="Bookman Old Style" w:hAnsi="Bookman Old Style" w:cs="Arial"/>
          <w:i w:val="0"/>
          <w:iCs/>
          <w:sz w:val="20"/>
        </w:rPr>
        <w:t>Carnet de Junta de Vigilancia</w:t>
      </w:r>
      <w:r w:rsidR="00B2748A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D27848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Default="00432BBF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F01C30">
        <w:rPr>
          <w:rFonts w:ascii="Bookman Old Style" w:hAnsi="Bookman Old Style" w:cs="Arial"/>
          <w:i w:val="0"/>
          <w:iCs/>
          <w:sz w:val="20"/>
        </w:rPr>
        <w:t>No</w:t>
      </w:r>
      <w:r w:rsidR="00D20A60">
        <w:rPr>
          <w:rFonts w:ascii="Bookman Old Style" w:hAnsi="Bookman Old Style" w:cs="Arial"/>
          <w:i w:val="0"/>
          <w:iCs/>
          <w:sz w:val="20"/>
        </w:rPr>
        <w:t xml:space="preserve"> requiere</w:t>
      </w:r>
      <w:r w:rsidR="00B2748A">
        <w:rPr>
          <w:rFonts w:ascii="Bookman Old Style" w:hAnsi="Bookman Old Style" w:cs="Arial"/>
          <w:i w:val="0"/>
          <w:iCs/>
          <w:sz w:val="20"/>
        </w:rPr>
        <w:t>.</w:t>
      </w:r>
    </w:p>
    <w:p w:rsidR="00F248F7" w:rsidRPr="00D27848" w:rsidRDefault="00F248F7" w:rsidP="00F462A0">
      <w:pPr>
        <w:pStyle w:val="Prrafodelista"/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0F7761" w:rsidRDefault="000F7761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476662" w:rsidRPr="00476662" w:rsidRDefault="00476662" w:rsidP="00476662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476662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F07AB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76662" w:rsidRPr="00476662" w:rsidRDefault="00476662" w:rsidP="00476662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476662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F07AB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76662" w:rsidRPr="00476662" w:rsidRDefault="00476662" w:rsidP="00476662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476662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F07AB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76662" w:rsidRPr="00476662" w:rsidRDefault="00476662" w:rsidP="00476662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476662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F07AB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76662" w:rsidRPr="00476662" w:rsidRDefault="00476662" w:rsidP="00476662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476662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F07AB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76662" w:rsidRPr="00476662" w:rsidRDefault="00476662" w:rsidP="00476662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476662">
        <w:rPr>
          <w:rFonts w:ascii="Bookman Old Style" w:hAnsi="Bookman Old Style" w:cs="Arial"/>
          <w:i w:val="0"/>
          <w:iCs/>
          <w:spacing w:val="-3"/>
          <w:sz w:val="20"/>
        </w:rPr>
        <w:t>Capacidad de entender a las demás personas</w:t>
      </w:r>
      <w:r w:rsidR="00F07AB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76662" w:rsidRPr="00476662" w:rsidRDefault="00476662" w:rsidP="00476662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476662">
        <w:rPr>
          <w:rFonts w:ascii="Bookman Old Style" w:hAnsi="Bookman Old Style" w:cs="Arial"/>
          <w:i w:val="0"/>
          <w:iCs/>
          <w:spacing w:val="-3"/>
          <w:sz w:val="20"/>
        </w:rPr>
        <w:t>Tolerancia a la Presión</w:t>
      </w:r>
      <w:r w:rsidR="00F07AB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76662" w:rsidRPr="00D67032" w:rsidRDefault="00476662" w:rsidP="00476662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 Narrow"/>
          <w:sz w:val="20"/>
        </w:rPr>
      </w:pPr>
      <w:r w:rsidRPr="00476662">
        <w:rPr>
          <w:rFonts w:ascii="Bookman Old Style" w:hAnsi="Bookman Old Style" w:cs="Arial"/>
          <w:i w:val="0"/>
          <w:iCs/>
          <w:spacing w:val="-3"/>
          <w:sz w:val="20"/>
        </w:rPr>
        <w:t>Capacidad para Apren</w:t>
      </w:r>
      <w:r w:rsidRPr="00AA7166">
        <w:rPr>
          <w:rFonts w:ascii="Bookman Old Style" w:hAnsi="Bookman Old Style" w:cs="Arial"/>
          <w:i w:val="0"/>
          <w:iCs/>
          <w:spacing w:val="-3"/>
          <w:sz w:val="20"/>
        </w:rPr>
        <w:t>der</w:t>
      </w:r>
      <w:r w:rsidR="00F07AB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67032" w:rsidRPr="00476662" w:rsidRDefault="00D67032" w:rsidP="00D67032">
      <w:pPr>
        <w:pStyle w:val="Prrafodelista"/>
        <w:suppressAutoHyphens/>
        <w:ind w:left="993"/>
        <w:rPr>
          <w:rFonts w:ascii="Bookman Old Style" w:hAnsi="Bookman Old Style" w:cs="Arial Narrow"/>
          <w:sz w:val="20"/>
        </w:rPr>
      </w:pPr>
    </w:p>
    <w:p w:rsidR="000F7761" w:rsidRPr="0072166F" w:rsidRDefault="000F77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2"/>
        </w:rPr>
      </w:pPr>
    </w:p>
    <w:p w:rsidR="0072166F" w:rsidRPr="0072166F" w:rsidRDefault="0072166F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C8476C" w:rsidRPr="00C8476C" w:rsidRDefault="00C8476C" w:rsidP="00C8476C"/>
    <w:p w:rsidR="00432BBF" w:rsidRPr="00F07ABD" w:rsidRDefault="00432BBF" w:rsidP="000E31F4">
      <w:pPr>
        <w:suppressAutoHyphens/>
        <w:rPr>
          <w:rFonts w:ascii="Bookman Old Style" w:hAnsi="Bookman Old Style" w:cs="Arial"/>
          <w:i w:val="0"/>
          <w:iCs/>
          <w:sz w:val="4"/>
        </w:rPr>
      </w:pPr>
    </w:p>
    <w:p w:rsidR="00432BBF" w:rsidRPr="00B620CE" w:rsidRDefault="00D67032" w:rsidP="00B2748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Para el servicio de Medicina Nuclear es preciso que el personal contratado reciba la inducción específica para desempeñar el puesto.</w:t>
      </w:r>
    </w:p>
    <w:sectPr w:rsidR="00432BBF" w:rsidRPr="00B620CE" w:rsidSect="00D84381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412D" w:rsidRDefault="0037412D">
      <w:pPr>
        <w:spacing w:line="20" w:lineRule="exact"/>
      </w:pPr>
    </w:p>
  </w:endnote>
  <w:endnote w:type="continuationSeparator" w:id="0">
    <w:p w:rsidR="0037412D" w:rsidRDefault="0037412D"/>
  </w:endnote>
  <w:endnote w:type="continuationNotice" w:id="1">
    <w:p w:rsidR="0037412D" w:rsidRDefault="003741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5E61" w:rsidRDefault="000E5E61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E5E61" w:rsidRDefault="000E5E61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5E61" w:rsidRPr="007C3300" w:rsidRDefault="000E5E61" w:rsidP="007D5E93">
    <w:pPr>
      <w:pStyle w:val="Piedepgina"/>
      <w:framePr w:w="420" w:h="420" w:hRule="exact" w:wrap="around" w:vAnchor="text" w:hAnchor="page" w:x="10810" w:y="171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7C3300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7C3300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7C3300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23019D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3</w:t>
    </w:r>
    <w:r w:rsidRPr="007C3300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9974"/>
    </w:tblGrid>
    <w:tr w:rsidR="000E5E61" w:rsidRPr="00B425FF" w:rsidTr="007C3300">
      <w:tc>
        <w:tcPr>
          <w:tcW w:w="10190" w:type="dxa"/>
          <w:tcBorders>
            <w:top w:val="single" w:sz="18" w:space="0" w:color="808080"/>
          </w:tcBorders>
        </w:tcPr>
        <w:p w:rsidR="000E5E61" w:rsidRPr="00AE1426" w:rsidRDefault="000E5E61" w:rsidP="007D5E93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0"/>
              <w:szCs w:val="22"/>
              <w:lang w:val="es-SV" w:eastAsia="en-US"/>
            </w:rPr>
          </w:pPr>
        </w:p>
      </w:tc>
    </w:tr>
  </w:tbl>
  <w:p w:rsidR="000E5E61" w:rsidRPr="00AE1426" w:rsidRDefault="00585F0D" w:rsidP="007C3300">
    <w:pPr>
      <w:pStyle w:val="Piedepgina"/>
      <w:ind w:right="360"/>
      <w:rPr>
        <w:rFonts w:ascii="Arial" w:hAnsi="Arial" w:cs="Arial"/>
        <w:b/>
        <w:bCs/>
        <w:i w:val="0"/>
        <w:iCs/>
        <w:sz w:val="12"/>
        <w:lang w:val="es-SV"/>
      </w:rPr>
    </w:pP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Vigencia: </w:t>
    </w:r>
    <w:r w:rsidR="0023019D">
      <w:rPr>
        <w:rFonts w:ascii="Bookman Old Style" w:hAnsi="Bookman Old Style"/>
        <w:i w:val="0"/>
        <w:sz w:val="16"/>
        <w:szCs w:val="16"/>
        <w:lang w:val="es-SV" w:eastAsia="en-US"/>
      </w:rPr>
      <w:t>Marzo</w:t>
    </w:r>
    <w:r w:rsidR="00F10D32">
      <w:rPr>
        <w:rFonts w:ascii="Bookman Old Style" w:hAnsi="Bookman Old Style"/>
        <w:i w:val="0"/>
        <w:sz w:val="16"/>
        <w:szCs w:val="16"/>
        <w:lang w:val="es-SV" w:eastAsia="en-US"/>
      </w:rPr>
      <w:t xml:space="preserve"> </w:t>
    </w:r>
    <w:r>
      <w:rPr>
        <w:rFonts w:ascii="Bookman Old Style" w:hAnsi="Bookman Old Style"/>
        <w:i w:val="0"/>
        <w:sz w:val="16"/>
        <w:szCs w:val="16"/>
        <w:lang w:val="es-SV" w:eastAsia="en-US"/>
      </w:rPr>
      <w:t>201</w:t>
    </w:r>
    <w:r w:rsidR="00F10D32">
      <w:rPr>
        <w:rFonts w:ascii="Bookman Old Style" w:hAnsi="Bookman Old Style"/>
        <w:i w:val="0"/>
        <w:sz w:val="16"/>
        <w:szCs w:val="16"/>
        <w:lang w:val="es-SV" w:eastAsia="en-US"/>
      </w:rPr>
      <w:t>8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0E5E61">
      <w:tc>
        <w:tcPr>
          <w:tcW w:w="5950" w:type="dxa"/>
        </w:tcPr>
        <w:p w:rsidR="000E5E61" w:rsidRDefault="000E5E61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0E5E61" w:rsidRDefault="000E5E61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0E5E61" w:rsidRDefault="000E5E61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0E5E61" w:rsidRDefault="000E5E61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0E5E61" w:rsidRDefault="000E5E61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0E5E61" w:rsidRDefault="000E5E61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0E5E61" w:rsidRDefault="000E5E61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412D" w:rsidRDefault="0037412D">
      <w:r>
        <w:separator/>
      </w:r>
    </w:p>
  </w:footnote>
  <w:footnote w:type="continuationSeparator" w:id="0">
    <w:p w:rsidR="0037412D" w:rsidRDefault="003741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5E61" w:rsidRDefault="000E5E61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0E5E61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0E5E61" w:rsidRDefault="000E5E6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0E5E61" w:rsidRPr="00B47612" w:rsidRDefault="000E5E6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37362E62" wp14:editId="349E47AF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5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0E5E61" w:rsidRPr="00B47612" w:rsidRDefault="000E5E6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0E5E61" w:rsidRPr="00B47612" w:rsidRDefault="000E5E6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0E5E61" w:rsidRDefault="000E5E6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0E5E61" w:rsidRPr="00B47612" w:rsidRDefault="000E5E61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0E5E61" w:rsidRPr="00B47612" w:rsidRDefault="000E5E61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0E5E61" w:rsidRDefault="000E5E6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5E61" w:rsidRDefault="000E5E61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3730D57F" wp14:editId="677B499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6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E5E61" w:rsidRDefault="000E5E61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FC2371C" wp14:editId="58C91B8A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E5E61" w:rsidRDefault="000E5E61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C2371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0E5E61" w:rsidRDefault="000E5E61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0E5E61" w:rsidRDefault="000E5E6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E5E61" w:rsidRDefault="000E5E6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E5E61" w:rsidRDefault="000E5E61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36326C67" wp14:editId="47757B24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561DB33"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0E5E61" w:rsidRDefault="000E5E61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86AB6"/>
    <w:multiLevelType w:val="hybridMultilevel"/>
    <w:tmpl w:val="294A77A2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CE748D8"/>
    <w:multiLevelType w:val="hybridMultilevel"/>
    <w:tmpl w:val="99CE0972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4A905AE"/>
    <w:multiLevelType w:val="hybridMultilevel"/>
    <w:tmpl w:val="02B63AFE"/>
    <w:lvl w:ilvl="0" w:tplc="440A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1" w15:restartNumberingAfterBreak="0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5" w15:restartNumberingAfterBreak="0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3"/>
  </w:num>
  <w:num w:numId="2">
    <w:abstractNumId w:val="7"/>
  </w:num>
  <w:num w:numId="3">
    <w:abstractNumId w:val="22"/>
  </w:num>
  <w:num w:numId="4">
    <w:abstractNumId w:val="19"/>
  </w:num>
  <w:num w:numId="5">
    <w:abstractNumId w:val="13"/>
  </w:num>
  <w:num w:numId="6">
    <w:abstractNumId w:val="29"/>
  </w:num>
  <w:num w:numId="7">
    <w:abstractNumId w:val="23"/>
  </w:num>
  <w:num w:numId="8">
    <w:abstractNumId w:val="25"/>
  </w:num>
  <w:num w:numId="9">
    <w:abstractNumId w:val="0"/>
  </w:num>
  <w:num w:numId="10">
    <w:abstractNumId w:val="9"/>
  </w:num>
  <w:num w:numId="11">
    <w:abstractNumId w:val="12"/>
  </w:num>
  <w:num w:numId="12">
    <w:abstractNumId w:val="12"/>
  </w:num>
  <w:num w:numId="1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24"/>
  </w:num>
  <w:num w:numId="21">
    <w:abstractNumId w:val="11"/>
  </w:num>
  <w:num w:numId="22">
    <w:abstractNumId w:val="31"/>
  </w:num>
  <w:num w:numId="23">
    <w:abstractNumId w:val="31"/>
  </w:num>
  <w:num w:numId="24">
    <w:abstractNumId w:val="1"/>
  </w:num>
  <w:num w:numId="25">
    <w:abstractNumId w:val="3"/>
  </w:num>
  <w:num w:numId="26">
    <w:abstractNumId w:val="18"/>
  </w:num>
  <w:num w:numId="27">
    <w:abstractNumId w:val="5"/>
  </w:num>
  <w:num w:numId="28">
    <w:abstractNumId w:val="14"/>
  </w:num>
  <w:num w:numId="29">
    <w:abstractNumId w:val="14"/>
  </w:num>
  <w:num w:numId="30">
    <w:abstractNumId w:val="8"/>
  </w:num>
  <w:num w:numId="31">
    <w:abstractNumId w:val="14"/>
  </w:num>
  <w:num w:numId="32">
    <w:abstractNumId w:val="4"/>
  </w:num>
  <w:num w:numId="33">
    <w:abstractNumId w:val="6"/>
  </w:num>
  <w:num w:numId="34">
    <w:abstractNumId w:val="26"/>
  </w:num>
  <w:num w:numId="35">
    <w:abstractNumId w:val="21"/>
  </w:num>
  <w:num w:numId="36">
    <w:abstractNumId w:val="6"/>
  </w:num>
  <w:num w:numId="37">
    <w:abstractNumId w:val="34"/>
  </w:num>
  <w:num w:numId="38">
    <w:abstractNumId w:val="27"/>
  </w:num>
  <w:num w:numId="39">
    <w:abstractNumId w:val="36"/>
  </w:num>
  <w:num w:numId="40">
    <w:abstractNumId w:val="35"/>
  </w:num>
  <w:num w:numId="41">
    <w:abstractNumId w:val="20"/>
  </w:num>
  <w:num w:numId="42">
    <w:abstractNumId w:val="2"/>
  </w:num>
  <w:num w:numId="43">
    <w:abstractNumId w:val="28"/>
  </w:num>
  <w:num w:numId="44">
    <w:abstractNumId w:val="30"/>
  </w:num>
  <w:num w:numId="45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503CF"/>
    <w:rsid w:val="00051B76"/>
    <w:rsid w:val="00057EC2"/>
    <w:rsid w:val="00065253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3ED8"/>
    <w:rsid w:val="000B42EA"/>
    <w:rsid w:val="000C4F01"/>
    <w:rsid w:val="000D2D5F"/>
    <w:rsid w:val="000D795B"/>
    <w:rsid w:val="000E31F4"/>
    <w:rsid w:val="000E5E61"/>
    <w:rsid w:val="000F6E1A"/>
    <w:rsid w:val="000F7761"/>
    <w:rsid w:val="00111DD3"/>
    <w:rsid w:val="0011259D"/>
    <w:rsid w:val="00123684"/>
    <w:rsid w:val="00123CDD"/>
    <w:rsid w:val="001272F7"/>
    <w:rsid w:val="0013237C"/>
    <w:rsid w:val="00132D2A"/>
    <w:rsid w:val="001360A7"/>
    <w:rsid w:val="00140CE7"/>
    <w:rsid w:val="00140E0A"/>
    <w:rsid w:val="00142B3D"/>
    <w:rsid w:val="001470B6"/>
    <w:rsid w:val="001476E4"/>
    <w:rsid w:val="00151F3F"/>
    <w:rsid w:val="00155185"/>
    <w:rsid w:val="00160742"/>
    <w:rsid w:val="001621E3"/>
    <w:rsid w:val="00164CA8"/>
    <w:rsid w:val="00190B6B"/>
    <w:rsid w:val="001911FB"/>
    <w:rsid w:val="001A05D7"/>
    <w:rsid w:val="001A3F13"/>
    <w:rsid w:val="001A456B"/>
    <w:rsid w:val="001A5B63"/>
    <w:rsid w:val="001A6722"/>
    <w:rsid w:val="001B1E1A"/>
    <w:rsid w:val="001C197F"/>
    <w:rsid w:val="001C1CF2"/>
    <w:rsid w:val="001C591A"/>
    <w:rsid w:val="001D5DCB"/>
    <w:rsid w:val="001D6481"/>
    <w:rsid w:val="001D6B20"/>
    <w:rsid w:val="001E0D72"/>
    <w:rsid w:val="001E14C2"/>
    <w:rsid w:val="001E44F7"/>
    <w:rsid w:val="002043A1"/>
    <w:rsid w:val="002055BD"/>
    <w:rsid w:val="00206892"/>
    <w:rsid w:val="002237EF"/>
    <w:rsid w:val="00227605"/>
    <w:rsid w:val="0023019D"/>
    <w:rsid w:val="002344F1"/>
    <w:rsid w:val="0025032E"/>
    <w:rsid w:val="002513AF"/>
    <w:rsid w:val="00276FF0"/>
    <w:rsid w:val="00293A66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2F3D79"/>
    <w:rsid w:val="0031015A"/>
    <w:rsid w:val="0031123C"/>
    <w:rsid w:val="00313203"/>
    <w:rsid w:val="00316735"/>
    <w:rsid w:val="00316FC1"/>
    <w:rsid w:val="00320A00"/>
    <w:rsid w:val="00320D6D"/>
    <w:rsid w:val="003237C8"/>
    <w:rsid w:val="00326EF0"/>
    <w:rsid w:val="00331A3B"/>
    <w:rsid w:val="00332B06"/>
    <w:rsid w:val="003435A3"/>
    <w:rsid w:val="00343C4B"/>
    <w:rsid w:val="00354147"/>
    <w:rsid w:val="0036081E"/>
    <w:rsid w:val="0037412D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59C9"/>
    <w:rsid w:val="003B6F6F"/>
    <w:rsid w:val="003C3D1C"/>
    <w:rsid w:val="003C7680"/>
    <w:rsid w:val="003D5D3F"/>
    <w:rsid w:val="003D6DE4"/>
    <w:rsid w:val="003F28D7"/>
    <w:rsid w:val="00401676"/>
    <w:rsid w:val="004021C4"/>
    <w:rsid w:val="00403190"/>
    <w:rsid w:val="00403808"/>
    <w:rsid w:val="004051C1"/>
    <w:rsid w:val="00406CD0"/>
    <w:rsid w:val="004128C7"/>
    <w:rsid w:val="00412A73"/>
    <w:rsid w:val="004221A8"/>
    <w:rsid w:val="00424211"/>
    <w:rsid w:val="00432BBF"/>
    <w:rsid w:val="00434966"/>
    <w:rsid w:val="0044072A"/>
    <w:rsid w:val="0044693D"/>
    <w:rsid w:val="00454B9D"/>
    <w:rsid w:val="004556AE"/>
    <w:rsid w:val="004557A0"/>
    <w:rsid w:val="00463ED9"/>
    <w:rsid w:val="00473994"/>
    <w:rsid w:val="00476662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32060"/>
    <w:rsid w:val="00540076"/>
    <w:rsid w:val="00540ED7"/>
    <w:rsid w:val="00546EA0"/>
    <w:rsid w:val="00552E4D"/>
    <w:rsid w:val="005611D8"/>
    <w:rsid w:val="00580151"/>
    <w:rsid w:val="00580D6D"/>
    <w:rsid w:val="005820E4"/>
    <w:rsid w:val="00583D3A"/>
    <w:rsid w:val="00585828"/>
    <w:rsid w:val="00585F0D"/>
    <w:rsid w:val="005A2A2F"/>
    <w:rsid w:val="005B0CFF"/>
    <w:rsid w:val="005B199F"/>
    <w:rsid w:val="005B19CA"/>
    <w:rsid w:val="005B1AE9"/>
    <w:rsid w:val="005B7300"/>
    <w:rsid w:val="005B7AC3"/>
    <w:rsid w:val="005C55DC"/>
    <w:rsid w:val="005D0915"/>
    <w:rsid w:val="005F51C6"/>
    <w:rsid w:val="005F5C60"/>
    <w:rsid w:val="00604080"/>
    <w:rsid w:val="00607F83"/>
    <w:rsid w:val="00624231"/>
    <w:rsid w:val="0064094F"/>
    <w:rsid w:val="006634C8"/>
    <w:rsid w:val="006679A8"/>
    <w:rsid w:val="0067598B"/>
    <w:rsid w:val="006777ED"/>
    <w:rsid w:val="00677935"/>
    <w:rsid w:val="00677E0D"/>
    <w:rsid w:val="006840FF"/>
    <w:rsid w:val="00693CF2"/>
    <w:rsid w:val="00694999"/>
    <w:rsid w:val="006A287B"/>
    <w:rsid w:val="006A41EF"/>
    <w:rsid w:val="006B6F09"/>
    <w:rsid w:val="006B7351"/>
    <w:rsid w:val="006C31D4"/>
    <w:rsid w:val="006C418C"/>
    <w:rsid w:val="006E3A81"/>
    <w:rsid w:val="006F4C9A"/>
    <w:rsid w:val="0070362C"/>
    <w:rsid w:val="00714F51"/>
    <w:rsid w:val="007209CD"/>
    <w:rsid w:val="0072166F"/>
    <w:rsid w:val="00724564"/>
    <w:rsid w:val="007323A5"/>
    <w:rsid w:val="0073294F"/>
    <w:rsid w:val="00741162"/>
    <w:rsid w:val="00745879"/>
    <w:rsid w:val="00746887"/>
    <w:rsid w:val="007503C3"/>
    <w:rsid w:val="007535DD"/>
    <w:rsid w:val="00755DCC"/>
    <w:rsid w:val="0076339C"/>
    <w:rsid w:val="00797BFB"/>
    <w:rsid w:val="007A319D"/>
    <w:rsid w:val="007A3B14"/>
    <w:rsid w:val="007B61D6"/>
    <w:rsid w:val="007C3300"/>
    <w:rsid w:val="007C65AA"/>
    <w:rsid w:val="007D353B"/>
    <w:rsid w:val="007D3B1F"/>
    <w:rsid w:val="007D5E93"/>
    <w:rsid w:val="007E074C"/>
    <w:rsid w:val="007E3F70"/>
    <w:rsid w:val="007F543A"/>
    <w:rsid w:val="007F6E4F"/>
    <w:rsid w:val="0080297A"/>
    <w:rsid w:val="00803843"/>
    <w:rsid w:val="008075C8"/>
    <w:rsid w:val="0081257B"/>
    <w:rsid w:val="00823A87"/>
    <w:rsid w:val="00826683"/>
    <w:rsid w:val="00830195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D152B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42B07"/>
    <w:rsid w:val="00945077"/>
    <w:rsid w:val="009536F4"/>
    <w:rsid w:val="009573AF"/>
    <w:rsid w:val="00962575"/>
    <w:rsid w:val="009655C2"/>
    <w:rsid w:val="00966C53"/>
    <w:rsid w:val="0097353A"/>
    <w:rsid w:val="00977DF3"/>
    <w:rsid w:val="00990A34"/>
    <w:rsid w:val="0099372A"/>
    <w:rsid w:val="009A0CD3"/>
    <w:rsid w:val="009A56A6"/>
    <w:rsid w:val="009B2404"/>
    <w:rsid w:val="009C5839"/>
    <w:rsid w:val="009D37E0"/>
    <w:rsid w:val="009E1C09"/>
    <w:rsid w:val="00A12221"/>
    <w:rsid w:val="00A15189"/>
    <w:rsid w:val="00A162B0"/>
    <w:rsid w:val="00A166BC"/>
    <w:rsid w:val="00A17200"/>
    <w:rsid w:val="00A32595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930A5"/>
    <w:rsid w:val="00A95475"/>
    <w:rsid w:val="00AA51CB"/>
    <w:rsid w:val="00AA7166"/>
    <w:rsid w:val="00AB3CC3"/>
    <w:rsid w:val="00AD0A3E"/>
    <w:rsid w:val="00AD431E"/>
    <w:rsid w:val="00AD66A3"/>
    <w:rsid w:val="00AD7CFB"/>
    <w:rsid w:val="00AE1426"/>
    <w:rsid w:val="00AF4346"/>
    <w:rsid w:val="00B0150A"/>
    <w:rsid w:val="00B14060"/>
    <w:rsid w:val="00B14074"/>
    <w:rsid w:val="00B147EC"/>
    <w:rsid w:val="00B14A12"/>
    <w:rsid w:val="00B2595E"/>
    <w:rsid w:val="00B2748A"/>
    <w:rsid w:val="00B33757"/>
    <w:rsid w:val="00B37F01"/>
    <w:rsid w:val="00B425B8"/>
    <w:rsid w:val="00B425FF"/>
    <w:rsid w:val="00B47612"/>
    <w:rsid w:val="00B56D1E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D569D"/>
    <w:rsid w:val="00BE3125"/>
    <w:rsid w:val="00BF6791"/>
    <w:rsid w:val="00C01198"/>
    <w:rsid w:val="00C023FB"/>
    <w:rsid w:val="00C02E03"/>
    <w:rsid w:val="00C3029F"/>
    <w:rsid w:val="00C31779"/>
    <w:rsid w:val="00C404F4"/>
    <w:rsid w:val="00C77C39"/>
    <w:rsid w:val="00C824E5"/>
    <w:rsid w:val="00C827BE"/>
    <w:rsid w:val="00C8476C"/>
    <w:rsid w:val="00CA1B18"/>
    <w:rsid w:val="00CA30E9"/>
    <w:rsid w:val="00CA54B4"/>
    <w:rsid w:val="00CB3198"/>
    <w:rsid w:val="00CB381F"/>
    <w:rsid w:val="00CC01C5"/>
    <w:rsid w:val="00CD0F9A"/>
    <w:rsid w:val="00CD3C5C"/>
    <w:rsid w:val="00CD4206"/>
    <w:rsid w:val="00CD4B93"/>
    <w:rsid w:val="00CD5577"/>
    <w:rsid w:val="00CD701A"/>
    <w:rsid w:val="00CF04AC"/>
    <w:rsid w:val="00CF6582"/>
    <w:rsid w:val="00D076E0"/>
    <w:rsid w:val="00D1349B"/>
    <w:rsid w:val="00D141B5"/>
    <w:rsid w:val="00D20A60"/>
    <w:rsid w:val="00D27848"/>
    <w:rsid w:val="00D27924"/>
    <w:rsid w:val="00D31E93"/>
    <w:rsid w:val="00D413AD"/>
    <w:rsid w:val="00D4375C"/>
    <w:rsid w:val="00D4588A"/>
    <w:rsid w:val="00D62893"/>
    <w:rsid w:val="00D6681B"/>
    <w:rsid w:val="00D67032"/>
    <w:rsid w:val="00D703C2"/>
    <w:rsid w:val="00D721BC"/>
    <w:rsid w:val="00D76AC0"/>
    <w:rsid w:val="00D84381"/>
    <w:rsid w:val="00D861D6"/>
    <w:rsid w:val="00D94F3B"/>
    <w:rsid w:val="00DC4B53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61B2"/>
    <w:rsid w:val="00E072EE"/>
    <w:rsid w:val="00E200AA"/>
    <w:rsid w:val="00E21CFE"/>
    <w:rsid w:val="00E22580"/>
    <w:rsid w:val="00E236A8"/>
    <w:rsid w:val="00E403A2"/>
    <w:rsid w:val="00E62447"/>
    <w:rsid w:val="00E64B2E"/>
    <w:rsid w:val="00E65FD8"/>
    <w:rsid w:val="00E753A1"/>
    <w:rsid w:val="00E76C9B"/>
    <w:rsid w:val="00E77979"/>
    <w:rsid w:val="00E8691B"/>
    <w:rsid w:val="00E873CF"/>
    <w:rsid w:val="00E87F7C"/>
    <w:rsid w:val="00E951A5"/>
    <w:rsid w:val="00E97FAC"/>
    <w:rsid w:val="00EA39AE"/>
    <w:rsid w:val="00EB1352"/>
    <w:rsid w:val="00EB4B18"/>
    <w:rsid w:val="00EC6133"/>
    <w:rsid w:val="00EC757D"/>
    <w:rsid w:val="00ED054E"/>
    <w:rsid w:val="00EE5990"/>
    <w:rsid w:val="00EF7CDF"/>
    <w:rsid w:val="00EF7F58"/>
    <w:rsid w:val="00F01C30"/>
    <w:rsid w:val="00F01F32"/>
    <w:rsid w:val="00F02164"/>
    <w:rsid w:val="00F02B26"/>
    <w:rsid w:val="00F052D9"/>
    <w:rsid w:val="00F07ABD"/>
    <w:rsid w:val="00F10D32"/>
    <w:rsid w:val="00F233E9"/>
    <w:rsid w:val="00F248F7"/>
    <w:rsid w:val="00F31CDC"/>
    <w:rsid w:val="00F462A0"/>
    <w:rsid w:val="00F479FD"/>
    <w:rsid w:val="00F57C7F"/>
    <w:rsid w:val="00F8060E"/>
    <w:rsid w:val="00F8424F"/>
    <w:rsid w:val="00F85267"/>
    <w:rsid w:val="00FA1492"/>
    <w:rsid w:val="00FA66EF"/>
    <w:rsid w:val="00FA7101"/>
    <w:rsid w:val="00FB3CE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8193"/>
    <o:shapelayout v:ext="edit">
      <o:idmap v:ext="edit" data="1"/>
    </o:shapelayout>
  </w:shapeDefaults>
  <w:decimalSymbol w:val="."/>
  <w:listSeparator w:val=","/>
  <w15:docId w15:val="{F49BA359-0ED6-40E5-918A-96246CF1F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945077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val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718</Words>
  <Characters>4126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Delmy D. Rivas Piche. - Jefe de Sección Planificacion de Personal</cp:lastModifiedBy>
  <cp:revision>6</cp:revision>
  <cp:lastPrinted>2018-02-23T23:08:00Z</cp:lastPrinted>
  <dcterms:created xsi:type="dcterms:W3CDTF">2018-01-24T15:57:00Z</dcterms:created>
  <dcterms:modified xsi:type="dcterms:W3CDTF">2018-02-23T23:08:00Z</dcterms:modified>
</cp:coreProperties>
</file>